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b/>
          <w:bCs/>
          <w:color w:val="000000"/>
          <w:kern w:val="0"/>
        </w:rPr>
        <w:t>INFORMACJA O WYNIKACH KONKURSU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na stanowisko Pielęgniarki Oddziałowej Oddziału Chirurgii Naczyniowej i Ogólnej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</w:t>
      </w:r>
      <w:r>
        <w:rPr>
          <w:rFonts w:eastAsia="Times New Roman"/>
          <w:color w:val="000000"/>
          <w:kern w:val="0"/>
        </w:rPr>
        <w:t>w Wojewódzkim Szpitalu Specjalistycznym Nr 4 w Bytomiu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Al. Legionów 10, 41-902 Bytom</w:t>
      </w:r>
    </w:p>
    <w:p>
      <w:pPr>
        <w:pStyle w:val="Normal"/>
        <w:widowControl/>
        <w:suppressAutoHyphens w:val="false"/>
        <w:spacing w:before="278" w:after="240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widowControl/>
        <w:suppressAutoHyphens w:val="false"/>
        <w:spacing w:lineRule="auto" w:line="360" w:before="278" w:after="0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t xml:space="preserve">Dyrektor Wojewódzkiego Szpitala Specjalistycznego Nr 4 w Bytomiu informuje, że w wyniku przeprowadzonego konkursu w dniu 11.03.2024 r. </w:t>
      </w:r>
      <w:r>
        <w:rPr>
          <w:rFonts w:eastAsia="Times New Roman"/>
          <w:b/>
          <w:bCs/>
          <w:color w:val="000000"/>
          <w:kern w:val="0"/>
        </w:rPr>
        <w:t>na stanowisko Pielęgniarki Oddziałowej Oddziału Chirurgii Naczyniowej i Ogólnej</w:t>
      </w:r>
      <w:r>
        <w:rPr>
          <w:rFonts w:eastAsia="Times New Roman"/>
          <w:color w:val="000000"/>
          <w:kern w:val="0"/>
        </w:rPr>
        <w:t xml:space="preserve"> w Wojewódzkim Szpitalu Specjalistycznym Nr 4 w Bytomiu przy al. Legionów 10, 41-902 Bytom została wybrana kandydatura </w:t>
      </w:r>
      <w:r>
        <w:rPr>
          <w:rFonts w:eastAsia="Times New Roman"/>
          <w:b/>
          <w:bCs/>
          <w:color w:val="000000"/>
          <w:kern w:val="0"/>
        </w:rPr>
        <w:t>Pani mgr piel. Bożeny Standowicz.</w:t>
      </w:r>
    </w:p>
    <w:p>
      <w:pPr>
        <w:pStyle w:val="Normal"/>
        <w:widowControl/>
        <w:suppressAutoHyphens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57e4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9d57e4"/>
    <w:pPr>
      <w:spacing w:before="0" w:after="120"/>
    </w:pPr>
    <w:rPr/>
  </w:style>
  <w:style w:type="paragraph" w:styleId="Lista">
    <w:name w:val="List"/>
    <w:basedOn w:val="Tretekstu"/>
    <w:semiHidden/>
    <w:rsid w:val="009d57e4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d57e4"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Tretekstu"/>
    <w:qFormat/>
    <w:rsid w:val="009d57e4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9d57e4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ad626f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71d58"/>
    <w:pPr>
      <w:widowControl/>
      <w:suppressAutoHyphens w:val="false"/>
      <w:spacing w:beforeAutospacing="1" w:after="119"/>
    </w:pPr>
    <w:rPr>
      <w:rFonts w:eastAsia="Times New Roman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1</Pages>
  <Words>75</Words>
  <Characters>488</Characters>
  <CharactersWithSpaces>575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2024-03-22T12:53:00Z</dcterms:created>
  <dc:creator>IT08 WSZS4</dc:creator>
  <dc:description/>
  <dc:language>pl-PL</dc:language>
  <cp:lastModifiedBy>dj845</cp:lastModifiedBy>
  <cp:lastPrinted>2024-03-22T12:52:00Z</cp:lastPrinted>
  <dcterms:modified xsi:type="dcterms:W3CDTF">2024-03-22T12:53:00Z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