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B64ED9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Inspektora ds. kontroli zarządczej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Wykształcenie </w:t>
      </w:r>
      <w:r w:rsidR="00B64ED9" w:rsidRPr="00BE7B0E">
        <w:rPr>
          <w:rFonts w:asciiTheme="majorHAnsi" w:eastAsia="Times New Roman" w:hAnsiTheme="majorHAnsi"/>
        </w:rPr>
        <w:t>wyższe</w:t>
      </w:r>
      <w:r w:rsidRPr="00BE7B0E">
        <w:rPr>
          <w:rFonts w:asciiTheme="majorHAnsi" w:eastAsia="Times New Roman" w:hAnsiTheme="majorHAnsi"/>
        </w:rPr>
        <w:t>;</w:t>
      </w:r>
      <w:r w:rsidR="00B64ED9" w:rsidRPr="00BE7B0E">
        <w:rPr>
          <w:rFonts w:asciiTheme="majorHAnsi" w:eastAsia="Times New Roman" w:hAnsiTheme="majorHAnsi"/>
        </w:rPr>
        <w:t xml:space="preserve"> preferowany kierunek prawo lub administracja,</w:t>
      </w:r>
    </w:p>
    <w:p w:rsidR="00B64ED9" w:rsidRPr="00BE7B0E" w:rsidRDefault="00B64ED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>Ukończone studia podyplomowe z dziedziny kontroli wewnętrznej lub audytu,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Doświadczenie zawodowe </w:t>
      </w:r>
      <w:r w:rsidR="00B64ED9" w:rsidRPr="00BE7B0E">
        <w:rPr>
          <w:rFonts w:asciiTheme="majorHAnsi" w:eastAsia="Times New Roman" w:hAnsiTheme="majorHAnsi"/>
        </w:rPr>
        <w:t>i wiedza merytoryczna niezbędna do przeprowadzania badań kontrolnych oraz sporządzania właściwej dokumentacji w zakresie kontroli zarządczej</w:t>
      </w:r>
      <w:r w:rsidR="00421A10" w:rsidRPr="00BE7B0E">
        <w:rPr>
          <w:rFonts w:asciiTheme="majorHAnsi" w:eastAsia="Times New Roman" w:hAnsiTheme="majorHAnsi"/>
        </w:rPr>
        <w:t>,</w:t>
      </w:r>
    </w:p>
    <w:p w:rsidR="00421A10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>Doświadczenie w obszarze kontroli wewnętrznej, zarządzania ryzykiem, umiejętność sporządzania pisemnych raportów zarządczych związanych z analizą ryzyka,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>Znajomość u</w:t>
      </w:r>
      <w:r w:rsidR="00E70E3D" w:rsidRPr="00BE7B0E">
        <w:rPr>
          <w:rFonts w:asciiTheme="majorHAnsi" w:eastAsia="Times New Roman" w:hAnsiTheme="majorHAnsi"/>
        </w:rPr>
        <w:t>stawy o działalności leczniczej,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Znajomość ustawy o </w:t>
      </w:r>
      <w:r w:rsidR="00E70E3D" w:rsidRPr="00BE7B0E">
        <w:rPr>
          <w:rFonts w:asciiTheme="majorHAnsi" w:hAnsiTheme="majorHAnsi" w:cs="Arial"/>
        </w:rPr>
        <w:t>finansach publicznych.</w:t>
      </w:r>
    </w:p>
    <w:p w:rsidR="00525341" w:rsidRPr="00BE7B0E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Pr="00BE7B0E" w:rsidRDefault="0052534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 xml:space="preserve">Dyspozycyjność; 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Dokładność, skrupulatność, odpowiedzialność i zaangażowanie w pracę;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Umiejętność pracy w zespole;</w:t>
      </w:r>
    </w:p>
    <w:p w:rsidR="00E70E3D" w:rsidRPr="00BE7B0E" w:rsidRDefault="00E70E3D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Otwartość i łatwość nawiązywania relacji z ludźmi,</w:t>
      </w:r>
    </w:p>
    <w:p w:rsidR="00525341" w:rsidRPr="00BE7B0E" w:rsidRDefault="00525341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Bardzo dobra organizacja pracy;</w:t>
      </w:r>
    </w:p>
    <w:p w:rsidR="00525341" w:rsidRPr="00BE7B0E" w:rsidRDefault="00525341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>Odporność na stres;</w:t>
      </w:r>
    </w:p>
    <w:p w:rsidR="00525341" w:rsidRPr="00BE7B0E" w:rsidRDefault="00E70E3D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eastAsia="Times New Roman" w:hAnsiTheme="majorHAnsi"/>
        </w:rPr>
        <w:t>Wysoka kultura osobista;</w:t>
      </w:r>
    </w:p>
    <w:p w:rsidR="00E70E3D" w:rsidRPr="00BE7B0E" w:rsidRDefault="00E70E3D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>dobra znajomość obsługi komputera, pakietu MS Office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Zakres zadań:</w:t>
      </w:r>
    </w:p>
    <w:p w:rsidR="00B64ED9" w:rsidRPr="00B64ED9" w:rsidRDefault="00B64ED9" w:rsidP="00B64ED9">
      <w:pPr>
        <w:widowControl/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  <w:kern w:val="0"/>
        </w:rPr>
      </w:pPr>
      <w:r w:rsidRPr="00B64ED9">
        <w:rPr>
          <w:rFonts w:asciiTheme="majorHAnsi" w:eastAsia="Times New Roman" w:hAnsiTheme="majorHAnsi"/>
          <w:b/>
          <w:bCs/>
          <w:kern w:val="0"/>
        </w:rPr>
        <w:t xml:space="preserve">Do zadań </w:t>
      </w:r>
      <w:r w:rsidRPr="00BE7B0E">
        <w:rPr>
          <w:rFonts w:asciiTheme="majorHAnsi" w:eastAsia="Times New Roman" w:hAnsiTheme="majorHAnsi"/>
          <w:b/>
          <w:bCs/>
          <w:kern w:val="0"/>
        </w:rPr>
        <w:t>inspektora</w:t>
      </w:r>
      <w:r w:rsidRPr="00B64ED9">
        <w:rPr>
          <w:rFonts w:asciiTheme="majorHAnsi" w:eastAsia="Times New Roman" w:hAnsiTheme="majorHAnsi"/>
          <w:b/>
          <w:bCs/>
          <w:kern w:val="0"/>
        </w:rPr>
        <w:t xml:space="preserve"> ds. kontroli zarządczej</w:t>
      </w:r>
      <w:r w:rsidRPr="00B64ED9">
        <w:rPr>
          <w:rFonts w:asciiTheme="majorHAnsi" w:eastAsia="Times New Roman" w:hAnsiTheme="majorHAnsi"/>
          <w:kern w:val="0"/>
        </w:rPr>
        <w:t xml:space="preserve"> należy prowadzenie, koordynowanie działań w zakresie kontroli zarządczej  z uwzględnieniem standardów dla sektora finansów publicznych. Działania podejmowane są dla zapewnienia realizacji celów i zadań w sposób zgodny z prawem, efektywny, oszczędny i terminowy,  w szczególności do zadań należy:</w:t>
      </w:r>
    </w:p>
    <w:p w:rsidR="00B64ED9" w:rsidRPr="00B64ED9" w:rsidRDefault="00B64ED9" w:rsidP="00B64ED9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Theme="majorHAnsi" w:eastAsia="Times New Roman" w:hAnsiTheme="majorHAnsi"/>
          <w:kern w:val="0"/>
        </w:rPr>
      </w:pPr>
      <w:r w:rsidRPr="00B64ED9">
        <w:rPr>
          <w:rFonts w:asciiTheme="majorHAnsi" w:eastAsia="Times New Roman" w:hAnsiTheme="majorHAnsi"/>
          <w:kern w:val="0"/>
        </w:rPr>
        <w:t>przygotowanie procedur oraz innych materiałów niezbędnych dla prawidłowego funkcjonowania kontroli zarządczej;</w:t>
      </w:r>
    </w:p>
    <w:p w:rsidR="00B64ED9" w:rsidRPr="00BE7B0E" w:rsidRDefault="00B64ED9" w:rsidP="00B64ED9">
      <w:pPr>
        <w:widowControl/>
        <w:numPr>
          <w:ilvl w:val="0"/>
          <w:numId w:val="15"/>
        </w:numPr>
        <w:suppressAutoHyphens w:val="0"/>
        <w:rPr>
          <w:rFonts w:asciiTheme="majorHAnsi" w:eastAsia="Times New Roman" w:hAnsiTheme="majorHAnsi"/>
          <w:kern w:val="0"/>
        </w:rPr>
      </w:pPr>
      <w:r w:rsidRPr="00B64ED9">
        <w:rPr>
          <w:rFonts w:asciiTheme="majorHAnsi" w:eastAsia="Times New Roman" w:hAnsiTheme="majorHAnsi"/>
          <w:kern w:val="0"/>
        </w:rPr>
        <w:t>organizowanie systemu kontroli zarządczej w Szpitalu , w tym koordynowanie prac m</w:t>
      </w:r>
      <w:r w:rsidRPr="00BE7B0E">
        <w:rPr>
          <w:rFonts w:asciiTheme="majorHAnsi" w:eastAsia="Times New Roman" w:hAnsiTheme="majorHAnsi"/>
          <w:kern w:val="0"/>
        </w:rPr>
        <w:t>.</w:t>
      </w:r>
      <w:r w:rsidRPr="00B64ED9">
        <w:rPr>
          <w:rFonts w:asciiTheme="majorHAnsi" w:eastAsia="Times New Roman" w:hAnsiTheme="majorHAnsi"/>
          <w:kern w:val="0"/>
        </w:rPr>
        <w:t>in.:</w:t>
      </w:r>
      <w:r w:rsidRPr="00B64ED9">
        <w:rPr>
          <w:rFonts w:asciiTheme="majorHAnsi" w:eastAsia="Times New Roman" w:hAnsiTheme="majorHAnsi"/>
          <w:kern w:val="0"/>
        </w:rPr>
        <w:br/>
        <w:t>a) opracowanie projektu planów działalności Szpitala z uwzględnieniem propozycji zawartych   w planach kadry zarządzającej i kierowników komórek organizacyjnych;</w:t>
      </w:r>
      <w:r w:rsidRPr="00B64ED9">
        <w:rPr>
          <w:rFonts w:asciiTheme="majorHAnsi" w:eastAsia="Times New Roman" w:hAnsiTheme="majorHAnsi"/>
          <w:kern w:val="0"/>
        </w:rPr>
        <w:br/>
        <w:t>b) koordynowanie i realizacja zadań związanych z analizą i zarządzaniem ryzykiem,   jego dokumentowanie;</w:t>
      </w:r>
      <w:r w:rsidRPr="00B64ED9">
        <w:rPr>
          <w:rFonts w:asciiTheme="majorHAnsi" w:eastAsia="Times New Roman" w:hAnsiTheme="majorHAnsi"/>
          <w:kern w:val="0"/>
        </w:rPr>
        <w:br/>
        <w:t>c) koordynowanie wewnętrznej sprawozdawczości z funkcjonowania kontroli zarządczej;</w:t>
      </w:r>
      <w:r w:rsidRPr="00B64ED9">
        <w:rPr>
          <w:rFonts w:asciiTheme="majorHAnsi" w:eastAsia="Times New Roman" w:hAnsiTheme="majorHAnsi"/>
          <w:kern w:val="0"/>
        </w:rPr>
        <w:br/>
      </w:r>
      <w:r w:rsidRPr="00B64ED9">
        <w:rPr>
          <w:rFonts w:asciiTheme="majorHAnsi" w:eastAsia="Times New Roman" w:hAnsiTheme="majorHAnsi"/>
          <w:kern w:val="0"/>
        </w:rPr>
        <w:lastRenderedPageBreak/>
        <w:t>d) terminowe przeprowadzanie należytych i obiektywnych kontroli;</w:t>
      </w:r>
      <w:r w:rsidRPr="00B64ED9">
        <w:rPr>
          <w:rFonts w:asciiTheme="majorHAnsi" w:eastAsia="Times New Roman" w:hAnsiTheme="majorHAnsi"/>
          <w:kern w:val="0"/>
        </w:rPr>
        <w:br/>
        <w:t>e) sprawowanie nadzoru nad skutecznością działania ustalonych systemów kontroli zarządczej;</w:t>
      </w:r>
      <w:r w:rsidRPr="00B64ED9">
        <w:rPr>
          <w:rFonts w:asciiTheme="majorHAnsi" w:eastAsia="Times New Roman" w:hAnsiTheme="majorHAnsi"/>
          <w:kern w:val="0"/>
        </w:rPr>
        <w:br/>
        <w:t>f) przygotowanie i koordynowanie procesu samooceny systemu kontroli zarządczej;</w:t>
      </w:r>
      <w:r w:rsidRPr="00B64ED9">
        <w:rPr>
          <w:rFonts w:asciiTheme="majorHAnsi" w:eastAsia="Times New Roman" w:hAnsiTheme="majorHAnsi"/>
          <w:kern w:val="0"/>
        </w:rPr>
        <w:br/>
        <w:t>g) przygotowanie informacji nt.  funkcjonowania i stanu kontroli zarządczej dla</w:t>
      </w:r>
      <w:r w:rsidR="00BE7B0E">
        <w:rPr>
          <w:rFonts w:asciiTheme="majorHAnsi" w:eastAsia="Times New Roman" w:hAnsiTheme="majorHAnsi"/>
          <w:kern w:val="0"/>
        </w:rPr>
        <w:t xml:space="preserve"> potrzeb kierownika jednostki </w:t>
      </w:r>
      <w:r w:rsidRPr="00B64ED9">
        <w:rPr>
          <w:rFonts w:asciiTheme="majorHAnsi" w:eastAsia="Times New Roman" w:hAnsiTheme="majorHAnsi"/>
          <w:kern w:val="0"/>
        </w:rPr>
        <w:t>oraz propozycji usprawnień w tym zakresie;</w:t>
      </w:r>
      <w:r w:rsidRPr="00B64ED9">
        <w:rPr>
          <w:rFonts w:asciiTheme="majorHAnsi" w:eastAsia="Times New Roman" w:hAnsiTheme="majorHAnsi"/>
          <w:kern w:val="0"/>
        </w:rPr>
        <w:br/>
        <w:t>h) przygotowanie projektu oświadczenia o stanie kontroli zarządczej;</w:t>
      </w:r>
      <w:r w:rsidRPr="00B64ED9">
        <w:rPr>
          <w:rFonts w:asciiTheme="majorHAnsi" w:eastAsia="Times New Roman" w:hAnsiTheme="majorHAnsi"/>
          <w:kern w:val="0"/>
        </w:rPr>
        <w:br/>
        <w:t>i) opracowanie sprawozdań o stanie kontroli zarządczej w Szpitalu na potrzeby instytucji zewnętrznych;</w:t>
      </w:r>
    </w:p>
    <w:p w:rsidR="00B64ED9" w:rsidRPr="00B64ED9" w:rsidRDefault="00B64ED9" w:rsidP="00B64ED9">
      <w:pPr>
        <w:widowControl/>
        <w:suppressAutoHyphens w:val="0"/>
        <w:ind w:left="720"/>
        <w:rPr>
          <w:rFonts w:asciiTheme="majorHAnsi" w:eastAsia="Times New Roman" w:hAnsiTheme="majorHAnsi"/>
          <w:kern w:val="0"/>
        </w:rPr>
      </w:pPr>
      <w:r w:rsidRPr="00BE7B0E">
        <w:rPr>
          <w:rFonts w:asciiTheme="majorHAnsi" w:eastAsia="Times New Roman" w:hAnsiTheme="majorHAnsi"/>
          <w:kern w:val="0"/>
        </w:rPr>
        <w:t>j) prowadzenie dokumentacji kontrolnej i pokontrolnej;</w:t>
      </w:r>
    </w:p>
    <w:p w:rsidR="00B64ED9" w:rsidRPr="00B64ED9" w:rsidRDefault="00B64ED9" w:rsidP="00B64ED9">
      <w:pPr>
        <w:widowControl/>
        <w:numPr>
          <w:ilvl w:val="0"/>
          <w:numId w:val="15"/>
        </w:numPr>
        <w:suppressAutoHyphens w:val="0"/>
        <w:rPr>
          <w:rFonts w:asciiTheme="majorHAnsi" w:eastAsia="Times New Roman" w:hAnsiTheme="majorHAnsi"/>
          <w:kern w:val="0"/>
        </w:rPr>
      </w:pPr>
      <w:r w:rsidRPr="00B64ED9">
        <w:rPr>
          <w:rFonts w:asciiTheme="majorHAnsi" w:eastAsia="Times New Roman" w:hAnsiTheme="majorHAnsi"/>
          <w:kern w:val="0"/>
        </w:rPr>
        <w:t>współpraca z kadrą zarządzającą i kierowniczą Szpitala oraz doradztwo w sprawach dotyczących zasad funkcjonowania kontroli zarządczej.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471559" w:rsidRPr="00BE7B0E">
        <w:rPr>
          <w:rFonts w:asciiTheme="majorHAnsi" w:eastAsia="Times New Roman" w:hAnsiTheme="majorHAnsi"/>
          <w:b/>
        </w:rPr>
        <w:t>08.03.</w:t>
      </w:r>
      <w:r w:rsidR="00525341" w:rsidRPr="00BE7B0E">
        <w:rPr>
          <w:rFonts w:asciiTheme="majorHAnsi" w:eastAsia="Times New Roman" w:hAnsiTheme="majorHAnsi"/>
          <w:b/>
        </w:rPr>
        <w:t>2024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1B" w:rsidRDefault="00B9411B" w:rsidP="004F4967">
      <w:r>
        <w:separator/>
      </w:r>
    </w:p>
  </w:endnote>
  <w:endnote w:type="continuationSeparator" w:id="0">
    <w:p w:rsidR="00B9411B" w:rsidRDefault="00B9411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1B" w:rsidRDefault="00B9411B" w:rsidP="004F4967">
      <w:r>
        <w:separator/>
      </w:r>
    </w:p>
  </w:footnote>
  <w:footnote w:type="continuationSeparator" w:id="0">
    <w:p w:rsidR="00B9411B" w:rsidRDefault="00B9411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D50D0F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3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64ED9"/>
    <w:rsid w:val="00B75075"/>
    <w:rsid w:val="00B85726"/>
    <w:rsid w:val="00B9411B"/>
    <w:rsid w:val="00BA2223"/>
    <w:rsid w:val="00BC7E0D"/>
    <w:rsid w:val="00BE7B0E"/>
    <w:rsid w:val="00C16839"/>
    <w:rsid w:val="00C43F15"/>
    <w:rsid w:val="00C63A82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63D-4BDA-4247-9E43-62BD55B2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4</cp:revision>
  <cp:lastPrinted>2023-04-28T11:46:00Z</cp:lastPrinted>
  <dcterms:created xsi:type="dcterms:W3CDTF">2024-02-26T09:04:00Z</dcterms:created>
  <dcterms:modified xsi:type="dcterms:W3CDTF">2024-02-26T09:18:00Z</dcterms:modified>
</cp:coreProperties>
</file>